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47125" w14:textId="717BC130" w:rsidR="005D109B" w:rsidRPr="009967E9" w:rsidRDefault="002C4888">
      <w:pPr>
        <w:jc w:val="cente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キョーワ</w:t>
      </w:r>
      <w:r w:rsidR="005D109B" w:rsidRPr="009967E9">
        <w:rPr>
          <w:rFonts w:ascii="ＭＳ Ｐ明朝" w:eastAsia="ＭＳ Ｐ明朝" w:hAnsi="ＭＳ Ｐ明朝" w:hint="eastAsia"/>
          <w:color w:val="000000" w:themeColor="text1"/>
        </w:rPr>
        <w:t>訪問看護</w:t>
      </w:r>
      <w:r w:rsidRPr="009967E9">
        <w:rPr>
          <w:rFonts w:ascii="ＭＳ Ｐ明朝" w:eastAsia="ＭＳ Ｐ明朝" w:hAnsi="ＭＳ Ｐ明朝" w:hint="eastAsia"/>
          <w:color w:val="000000" w:themeColor="text1"/>
        </w:rPr>
        <w:t>リハビリ</w:t>
      </w:r>
      <w:r w:rsidR="005D109B" w:rsidRPr="009967E9">
        <w:rPr>
          <w:rFonts w:ascii="ＭＳ Ｐ明朝" w:eastAsia="ＭＳ Ｐ明朝" w:hAnsi="ＭＳ Ｐ明朝" w:hint="eastAsia"/>
          <w:color w:val="000000" w:themeColor="text1"/>
        </w:rPr>
        <w:t>ステーション</w:t>
      </w:r>
      <w:r w:rsidRPr="009967E9">
        <w:rPr>
          <w:rFonts w:ascii="ＭＳ Ｐ明朝" w:eastAsia="ＭＳ Ｐ明朝" w:hAnsi="ＭＳ Ｐ明朝" w:hint="eastAsia"/>
          <w:color w:val="000000" w:themeColor="text1"/>
        </w:rPr>
        <w:t>寄り添い屋</w:t>
      </w:r>
      <w:r w:rsidR="00377876" w:rsidRPr="009967E9">
        <w:rPr>
          <w:rFonts w:ascii="ＭＳ Ｐ明朝" w:eastAsia="ＭＳ Ｐ明朝" w:hAnsi="ＭＳ Ｐ明朝" w:hint="eastAsia"/>
          <w:color w:val="000000" w:themeColor="text1"/>
        </w:rPr>
        <w:t>中川</w:t>
      </w:r>
      <w:r w:rsidRPr="009967E9">
        <w:rPr>
          <w:rFonts w:ascii="ＭＳ Ｐ明朝" w:eastAsia="ＭＳ Ｐ明朝" w:hAnsi="ＭＳ Ｐ明朝" w:hint="eastAsia"/>
          <w:color w:val="000000" w:themeColor="text1"/>
        </w:rPr>
        <w:t>店</w:t>
      </w:r>
      <w:r w:rsidR="005D109B" w:rsidRPr="009967E9">
        <w:rPr>
          <w:rFonts w:ascii="ＭＳ Ｐ明朝" w:eastAsia="ＭＳ Ｐ明朝" w:hAnsi="ＭＳ Ｐ明朝" w:hint="eastAsia"/>
          <w:color w:val="000000" w:themeColor="text1"/>
        </w:rPr>
        <w:t>運営規程</w:t>
      </w:r>
    </w:p>
    <w:p w14:paraId="08B569AB" w14:textId="77777777" w:rsidR="005D109B" w:rsidRPr="009967E9" w:rsidRDefault="005D109B">
      <w:pPr>
        <w:rPr>
          <w:rFonts w:ascii="ＭＳ Ｐ明朝" w:eastAsia="ＭＳ Ｐ明朝" w:hAnsi="ＭＳ Ｐ明朝"/>
          <w:color w:val="000000" w:themeColor="text1"/>
        </w:rPr>
      </w:pPr>
    </w:p>
    <w:p w14:paraId="32A374B4"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（事業の目的）</w:t>
      </w:r>
    </w:p>
    <w:p w14:paraId="43C0DDFB" w14:textId="04851651" w:rsidR="005D109B" w:rsidRPr="009967E9" w:rsidRDefault="005D109B">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 xml:space="preserve">第１条　</w:t>
      </w:r>
      <w:r w:rsidR="002C4888" w:rsidRPr="009967E9">
        <w:rPr>
          <w:rFonts w:ascii="ＭＳ Ｐ明朝" w:eastAsia="ＭＳ Ｐ明朝" w:hAnsi="ＭＳ Ｐ明朝" w:hint="eastAsia"/>
          <w:color w:val="000000" w:themeColor="text1"/>
        </w:rPr>
        <w:t>キョーワライブケア株式会社</w:t>
      </w:r>
      <w:r w:rsidRPr="009967E9">
        <w:rPr>
          <w:rFonts w:ascii="ＭＳ Ｐ明朝" w:eastAsia="ＭＳ Ｐ明朝" w:hAnsi="ＭＳ Ｐ明朝" w:hint="eastAsia"/>
          <w:color w:val="000000" w:themeColor="text1"/>
        </w:rPr>
        <w:t>が開設する</w:t>
      </w:r>
      <w:r w:rsidR="002C4888" w:rsidRPr="009967E9">
        <w:rPr>
          <w:rFonts w:ascii="ＭＳ Ｐ明朝" w:eastAsia="ＭＳ Ｐ明朝" w:hAnsi="ＭＳ Ｐ明朝" w:hint="eastAsia"/>
          <w:color w:val="000000" w:themeColor="text1"/>
        </w:rPr>
        <w:t>キョーワ訪問看護リハビリステーション寄り添い屋</w:t>
      </w:r>
      <w:r w:rsidR="00377876" w:rsidRPr="009967E9">
        <w:rPr>
          <w:rFonts w:ascii="ＭＳ Ｐ明朝" w:eastAsia="ＭＳ Ｐ明朝" w:hAnsi="ＭＳ Ｐ明朝" w:hint="eastAsia"/>
          <w:color w:val="000000" w:themeColor="text1"/>
        </w:rPr>
        <w:t>中川</w:t>
      </w:r>
      <w:r w:rsidR="002C4888" w:rsidRPr="009967E9">
        <w:rPr>
          <w:rFonts w:ascii="ＭＳ Ｐ明朝" w:eastAsia="ＭＳ Ｐ明朝" w:hAnsi="ＭＳ Ｐ明朝" w:hint="eastAsia"/>
          <w:color w:val="000000" w:themeColor="text1"/>
        </w:rPr>
        <w:t>店</w:t>
      </w:r>
      <w:r w:rsidRPr="009967E9">
        <w:rPr>
          <w:rFonts w:ascii="ＭＳ Ｐ明朝" w:eastAsia="ＭＳ Ｐ明朝" w:hAnsi="ＭＳ Ｐ明朝" w:hint="eastAsia"/>
          <w:color w:val="000000" w:themeColor="text1"/>
        </w:rPr>
        <w:t>（以下「ステーション」という。）が行う指定訪問看護及び指定介護予防訪問看護の事業（以下「事業」という。）の適正な運営を確保するために人員及び管理運営に関する事項を定め、ステーションの看護職員、理学療法士、作業療法士又は言語聴覚士（以下「看護職員等」という。）が、要介護状態（介護予防にあっては要支援状態）であり、主治の医師が必要を認めた高齢者に対し、適正な事業の提供を目的とする。</w:t>
      </w:r>
    </w:p>
    <w:p w14:paraId="5910AFB0" w14:textId="77777777" w:rsidR="005D109B" w:rsidRPr="009967E9" w:rsidRDefault="005D109B">
      <w:pPr>
        <w:rPr>
          <w:rFonts w:ascii="ＭＳ Ｐ明朝" w:eastAsia="ＭＳ Ｐ明朝" w:hAnsi="ＭＳ Ｐ明朝"/>
          <w:color w:val="000000" w:themeColor="text1"/>
        </w:rPr>
      </w:pPr>
    </w:p>
    <w:p w14:paraId="7030D40B"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（運営の方針）</w:t>
      </w:r>
    </w:p>
    <w:p w14:paraId="1C43936C" w14:textId="77777777" w:rsidR="005D109B" w:rsidRPr="009967E9" w:rsidRDefault="005D109B" w:rsidP="005D109B">
      <w:pPr>
        <w:numPr>
          <w:ilvl w:val="0"/>
          <w:numId w:val="1"/>
        </w:numPr>
        <w:ind w:left="240" w:hanging="24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指定訪問看護の提供に当たって、ステーションの看護職員等は、要介護者の心身の特性を踏まえて、全体的な日常生活動作の維持、回復を図るとともに、生活の質の確保を重視した在宅療養が継続できるように支援する。</w:t>
      </w:r>
    </w:p>
    <w:p w14:paraId="677B5F96" w14:textId="77777777" w:rsidR="005D109B" w:rsidRPr="009967E9" w:rsidRDefault="005D109B" w:rsidP="005D109B">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２　指定介護予防訪問看護の提供に当たって、ステーションの看護職員等は、要支援者が可能な限りその居宅において、自立した日常生活を営むことができるよう、その療養生活を支援するとともに、利用者の心身の機能の維持回復を図り、もって利用者の生活機能の維持又は向上を目指すものとする。</w:t>
      </w:r>
    </w:p>
    <w:p w14:paraId="702792D8" w14:textId="7A437996" w:rsidR="005D109B" w:rsidRPr="009967E9" w:rsidRDefault="001C5D6E">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３</w:t>
      </w:r>
      <w:r w:rsidR="005D109B" w:rsidRPr="009967E9">
        <w:rPr>
          <w:rFonts w:ascii="ＭＳ Ｐ明朝" w:eastAsia="ＭＳ Ｐ明朝" w:hAnsi="ＭＳ Ｐ明朝" w:hint="eastAsia"/>
          <w:color w:val="000000" w:themeColor="text1"/>
        </w:rPr>
        <w:t xml:space="preserve">　事業の実施に当たっては、関係市町村、地域の保健・医療・福祉サービスとの綿密な連携を図り、総合的なサービスの提供に努めるものとする。</w:t>
      </w:r>
    </w:p>
    <w:p w14:paraId="3939575E" w14:textId="77777777" w:rsidR="005D109B" w:rsidRPr="009967E9" w:rsidRDefault="005D109B">
      <w:pPr>
        <w:ind w:left="239" w:hangingChars="114" w:hanging="239"/>
        <w:rPr>
          <w:rFonts w:ascii="ＭＳ Ｐ明朝" w:eastAsia="ＭＳ Ｐ明朝" w:hAnsi="ＭＳ Ｐ明朝"/>
          <w:color w:val="000000" w:themeColor="text1"/>
        </w:rPr>
      </w:pPr>
    </w:p>
    <w:p w14:paraId="67D9751B"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（事業所の名称等）</w:t>
      </w:r>
    </w:p>
    <w:p w14:paraId="1C6E8359"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第３条　事業を行う事業所の名称及び所在地は、次のとおりとする。</w:t>
      </w:r>
    </w:p>
    <w:p w14:paraId="56B1AE72" w14:textId="08CEAA70" w:rsidR="005D109B" w:rsidRPr="00513140" w:rsidRDefault="005D109B">
      <w:pPr>
        <w:ind w:firstLineChars="100" w:firstLine="210"/>
        <w:rPr>
          <w:rFonts w:ascii="ＭＳ Ｐ明朝" w:eastAsia="ＭＳ Ｐ明朝" w:hAnsi="ＭＳ Ｐ明朝"/>
        </w:rPr>
      </w:pPr>
      <w:r w:rsidRPr="009967E9">
        <w:rPr>
          <w:rFonts w:ascii="ＭＳ Ｐ明朝" w:eastAsia="ＭＳ Ｐ明朝" w:hAnsi="ＭＳ Ｐ明朝" w:hint="eastAsia"/>
          <w:color w:val="000000" w:themeColor="text1"/>
        </w:rPr>
        <w:t xml:space="preserve">①　名称　　　</w:t>
      </w:r>
      <w:r w:rsidR="002C4888" w:rsidRPr="009967E9">
        <w:rPr>
          <w:rFonts w:ascii="ＭＳ Ｐ明朝" w:eastAsia="ＭＳ Ｐ明朝" w:hAnsi="ＭＳ Ｐ明朝" w:hint="eastAsia"/>
          <w:color w:val="000000" w:themeColor="text1"/>
        </w:rPr>
        <w:t>キョーワ訪問看護リハビリステーション寄り添い屋</w:t>
      </w:r>
      <w:r w:rsidR="00377876" w:rsidRPr="009967E9">
        <w:rPr>
          <w:rFonts w:ascii="ＭＳ Ｐ明朝" w:eastAsia="ＭＳ Ｐ明朝" w:hAnsi="ＭＳ Ｐ明朝" w:hint="eastAsia"/>
          <w:color w:val="000000" w:themeColor="text1"/>
        </w:rPr>
        <w:t>中川</w:t>
      </w:r>
      <w:r w:rsidR="002C4888" w:rsidRPr="009967E9">
        <w:rPr>
          <w:rFonts w:ascii="ＭＳ Ｐ明朝" w:eastAsia="ＭＳ Ｐ明朝" w:hAnsi="ＭＳ Ｐ明朝" w:hint="eastAsia"/>
          <w:color w:val="000000" w:themeColor="text1"/>
        </w:rPr>
        <w:t>店</w:t>
      </w:r>
    </w:p>
    <w:p w14:paraId="7684EA80" w14:textId="2763A653" w:rsidR="005D109B" w:rsidRPr="00513140" w:rsidRDefault="005D109B" w:rsidP="00377876">
      <w:pPr>
        <w:ind w:firstLineChars="100" w:firstLine="210"/>
        <w:rPr>
          <w:rFonts w:ascii="ＭＳ Ｐ明朝" w:eastAsia="ＭＳ Ｐ明朝" w:hAnsi="ＭＳ Ｐ明朝"/>
        </w:rPr>
      </w:pPr>
      <w:r w:rsidRPr="00513140">
        <w:rPr>
          <w:rFonts w:ascii="ＭＳ Ｐ明朝" w:eastAsia="ＭＳ Ｐ明朝" w:hAnsi="ＭＳ Ｐ明朝" w:hint="eastAsia"/>
        </w:rPr>
        <w:t xml:space="preserve">②　所在地　　</w:t>
      </w:r>
      <w:r w:rsidR="00377876" w:rsidRPr="00513140">
        <w:rPr>
          <w:rFonts w:ascii="ＭＳ Ｐ明朝" w:eastAsia="ＭＳ Ｐ明朝" w:hAnsi="ＭＳ Ｐ明朝" w:hint="eastAsia"/>
        </w:rPr>
        <w:t>名古屋市中川区高畑二丁目172番地 ファインヒルズ1階</w:t>
      </w:r>
    </w:p>
    <w:p w14:paraId="34F09405" w14:textId="0C6B63CE" w:rsidR="00477B5C" w:rsidRPr="00513140" w:rsidRDefault="00477B5C" w:rsidP="00377876">
      <w:pPr>
        <w:ind w:firstLineChars="100" w:firstLine="210"/>
        <w:rPr>
          <w:rFonts w:ascii="ＭＳ Ｐ明朝" w:eastAsia="ＭＳ Ｐ明朝" w:hAnsi="ＭＳ Ｐ明朝"/>
        </w:rPr>
      </w:pPr>
    </w:p>
    <w:p w14:paraId="4CCA1AA0" w14:textId="77777777" w:rsidR="00FE0B8E" w:rsidRPr="00513140" w:rsidRDefault="00FE0B8E" w:rsidP="00FE0B8E">
      <w:pPr>
        <w:rPr>
          <w:rFonts w:ascii="ＭＳ Ｐ明朝" w:eastAsia="ＭＳ Ｐ明朝" w:hAnsi="ＭＳ Ｐ明朝"/>
        </w:rPr>
      </w:pPr>
      <w:r w:rsidRPr="00513140">
        <w:rPr>
          <w:rFonts w:ascii="ＭＳ Ｐ明朝" w:eastAsia="ＭＳ Ｐ明朝" w:hAnsi="ＭＳ Ｐ明朝" w:hint="eastAsia"/>
        </w:rPr>
        <w:t>（職員の職種、員数及び職務の内容）</w:t>
      </w:r>
    </w:p>
    <w:p w14:paraId="006C5507" w14:textId="77777777" w:rsidR="00FE0B8E" w:rsidRPr="00513140" w:rsidRDefault="00FE0B8E" w:rsidP="00FE0B8E">
      <w:pPr>
        <w:ind w:left="210" w:hangingChars="100" w:hanging="210"/>
        <w:rPr>
          <w:rFonts w:ascii="ＭＳ 明朝" w:hAnsi="ＭＳ 明朝"/>
        </w:rPr>
      </w:pPr>
      <w:r w:rsidRPr="00513140">
        <w:rPr>
          <w:rFonts w:ascii="ＭＳ 明朝" w:hAnsi="ＭＳ 明朝" w:hint="eastAsia"/>
        </w:rPr>
        <w:t>第４条　事業所に勤務する従業者の職種、員数及び職務内容は次のとおりとする。</w:t>
      </w:r>
    </w:p>
    <w:p w14:paraId="5706AC68" w14:textId="77777777" w:rsidR="00FE0B8E" w:rsidRPr="00513140" w:rsidRDefault="00FE0B8E" w:rsidP="00FE0B8E">
      <w:pPr>
        <w:rPr>
          <w:rFonts w:ascii="ＭＳ 明朝" w:hAnsi="ＭＳ 明朝"/>
        </w:rPr>
      </w:pPr>
      <w:r w:rsidRPr="00513140">
        <w:rPr>
          <w:rFonts w:ascii="ＭＳ 明朝" w:hAnsi="ＭＳ 明朝" w:hint="eastAsia"/>
        </w:rPr>
        <w:t>（１）管理者</w:t>
      </w:r>
      <w:r w:rsidRPr="00513140">
        <w:rPr>
          <w:rFonts w:ascii="ＭＳ 明朝" w:hAnsi="ＭＳ 明朝" w:hint="eastAsia"/>
        </w:rPr>
        <w:tab/>
      </w:r>
      <w:r w:rsidRPr="00513140">
        <w:rPr>
          <w:rFonts w:ascii="ＭＳ 明朝" w:hAnsi="ＭＳ 明朝" w:hint="eastAsia"/>
        </w:rPr>
        <w:tab/>
      </w:r>
      <w:r w:rsidRPr="00513140">
        <w:rPr>
          <w:rFonts w:ascii="ＭＳ 明朝" w:hAnsi="ＭＳ 明朝"/>
        </w:rPr>
        <w:tab/>
      </w:r>
      <w:r w:rsidRPr="00513140">
        <w:rPr>
          <w:rFonts w:ascii="ＭＳ 明朝" w:hAnsi="ＭＳ 明朝"/>
        </w:rPr>
        <w:tab/>
      </w:r>
      <w:r w:rsidRPr="00513140">
        <w:rPr>
          <w:rFonts w:ascii="ＭＳ 明朝" w:hAnsi="ＭＳ 明朝" w:hint="eastAsia"/>
        </w:rPr>
        <w:t xml:space="preserve">　　　１名（常勤）</w:t>
      </w:r>
    </w:p>
    <w:p w14:paraId="3610FAD5" w14:textId="77777777" w:rsidR="00FE0B8E" w:rsidRPr="00513140" w:rsidRDefault="00FE0B8E" w:rsidP="00FE0B8E">
      <w:pPr>
        <w:rPr>
          <w:rFonts w:ascii="ＭＳ 明朝" w:hAnsi="ＭＳ 明朝"/>
        </w:rPr>
      </w:pPr>
      <w:r w:rsidRPr="00513140">
        <w:rPr>
          <w:rFonts w:ascii="ＭＳ 明朝" w:hAnsi="ＭＳ 明朝" w:hint="eastAsia"/>
        </w:rPr>
        <w:t>管理者は、事業所の従業者の管理、利用の申込みに係る調整、業務の実施状況の把握その他の管理を一元的に行うとともに、従業者に運営に関する基準を遵守させるため必要な指揮命令を行う。</w:t>
      </w:r>
    </w:p>
    <w:p w14:paraId="447395A5" w14:textId="77777777" w:rsidR="00FE0B8E" w:rsidRPr="00513140" w:rsidRDefault="00FE0B8E" w:rsidP="00FE0B8E">
      <w:r w:rsidRPr="00513140">
        <w:rPr>
          <w:rFonts w:hint="eastAsia"/>
        </w:rPr>
        <w:t>（２）従業者</w:t>
      </w:r>
    </w:p>
    <w:p w14:paraId="2140B3BC" w14:textId="77777777" w:rsidR="00FE0B8E" w:rsidRPr="00513140" w:rsidRDefault="00FE0B8E" w:rsidP="00FE0B8E">
      <w:pPr>
        <w:rPr>
          <w:rFonts w:ascii="ＭＳ 明朝" w:hAnsi="ＭＳ 明朝"/>
        </w:rPr>
      </w:pPr>
      <w:r w:rsidRPr="00513140">
        <w:rPr>
          <w:rFonts w:ascii="ＭＳ 明朝" w:hAnsi="ＭＳ 明朝" w:hint="eastAsia"/>
        </w:rPr>
        <w:t>従業者（准看護師を除く。）は、訪問看護計画書、</w:t>
      </w:r>
      <w:r w:rsidRPr="00513140">
        <w:rPr>
          <w:rFonts w:ascii="ＭＳ 明朝" w:hAnsi="ＭＳ 明朝" w:hint="eastAsia"/>
          <w:u w:color="0070C0"/>
        </w:rPr>
        <w:t>介護予防訪問看護計画書、</w:t>
      </w:r>
      <w:r w:rsidRPr="00513140">
        <w:rPr>
          <w:rFonts w:ascii="ＭＳ 明朝" w:hAnsi="ＭＳ 明朝" w:hint="eastAsia"/>
        </w:rPr>
        <w:t>訪問看護報告書</w:t>
      </w:r>
      <w:r w:rsidRPr="00513140">
        <w:rPr>
          <w:rFonts w:ascii="ＭＳ 明朝" w:hAnsi="ＭＳ 明朝" w:hint="eastAsia"/>
          <w:u w:color="0070C0"/>
        </w:rPr>
        <w:t>及び介護予防訪問看護報告書</w:t>
      </w:r>
      <w:r w:rsidRPr="00513140">
        <w:rPr>
          <w:rFonts w:ascii="ＭＳ 明朝" w:hAnsi="ＭＳ 明朝" w:hint="eastAsia"/>
        </w:rPr>
        <w:t>の作成を行う。</w:t>
      </w:r>
    </w:p>
    <w:p w14:paraId="4A3BF023" w14:textId="77777777" w:rsidR="00FE0B8E" w:rsidRPr="00513140" w:rsidRDefault="00FE0B8E" w:rsidP="00FE0B8E">
      <w:r w:rsidRPr="00513140">
        <w:rPr>
          <w:rFonts w:hint="eastAsia"/>
        </w:rPr>
        <w:t>ア　看護職員</w:t>
      </w:r>
    </w:p>
    <w:p w14:paraId="78785B6F" w14:textId="77777777" w:rsidR="00FE0B8E" w:rsidRPr="00513140" w:rsidRDefault="00FE0B8E" w:rsidP="00FE0B8E">
      <w:r w:rsidRPr="00513140">
        <w:rPr>
          <w:rFonts w:hint="eastAsia"/>
        </w:rPr>
        <w:t>保健師、看護師又は准看護師</w:t>
      </w:r>
      <w:r w:rsidRPr="00513140">
        <w:tab/>
      </w:r>
      <w:r w:rsidRPr="00513140">
        <w:tab/>
      </w:r>
      <w:r w:rsidRPr="00513140">
        <w:tab/>
      </w:r>
      <w:r w:rsidRPr="00513140">
        <w:rPr>
          <w:rFonts w:hint="eastAsia"/>
        </w:rPr>
        <w:t>２．５名以上（常勤換算）</w:t>
      </w:r>
    </w:p>
    <w:p w14:paraId="3C58A0AB" w14:textId="77777777" w:rsidR="00FE0B8E" w:rsidRPr="00513140" w:rsidRDefault="00FE0B8E" w:rsidP="00FE0B8E">
      <w:r w:rsidRPr="00513140">
        <w:rPr>
          <w:rFonts w:ascii="ＭＳ 明朝" w:hAnsi="ＭＳ 明朝" w:hint="eastAsia"/>
        </w:rPr>
        <w:t>看護職員は、</w:t>
      </w:r>
      <w:r w:rsidRPr="00513140">
        <w:rPr>
          <w:rFonts w:hint="eastAsia"/>
        </w:rPr>
        <w:t>医師の指示に基づき、利用者の居宅を訪問して療養上の世話又は必要な診療の補助を行う。</w:t>
      </w:r>
    </w:p>
    <w:p w14:paraId="2F1896F7" w14:textId="77777777" w:rsidR="00FE0B8E" w:rsidRPr="00513140" w:rsidRDefault="00FE0B8E" w:rsidP="00FE0B8E">
      <w:r w:rsidRPr="00513140">
        <w:rPr>
          <w:rFonts w:hint="eastAsia"/>
        </w:rPr>
        <w:t>イ　理学療法士等</w:t>
      </w:r>
    </w:p>
    <w:p w14:paraId="5D644936" w14:textId="77777777" w:rsidR="00FE0B8E" w:rsidRPr="00513140" w:rsidRDefault="00FE0B8E" w:rsidP="00FE0B8E">
      <w:r w:rsidRPr="00513140">
        <w:rPr>
          <w:rFonts w:hint="eastAsia"/>
        </w:rPr>
        <w:t>理学療法士、作業療法士又は言語聴覚士</w:t>
      </w:r>
      <w:r w:rsidRPr="00513140">
        <w:tab/>
      </w:r>
      <w:r w:rsidRPr="00513140">
        <w:rPr>
          <w:rFonts w:hint="eastAsia"/>
        </w:rPr>
        <w:t>１名以上</w:t>
      </w:r>
    </w:p>
    <w:p w14:paraId="6B598165" w14:textId="77777777" w:rsidR="00FE0B8E" w:rsidRPr="00513140" w:rsidRDefault="00FE0B8E" w:rsidP="00FE0B8E">
      <w:r w:rsidRPr="00513140">
        <w:rPr>
          <w:rFonts w:hint="eastAsia"/>
        </w:rPr>
        <w:t>理学療法士等は、医師の指示に基づき、利用者の居宅を訪問して、リハビリテーションを中心としたサービスの提供に当たる。</w:t>
      </w:r>
    </w:p>
    <w:p w14:paraId="4C9098E6" w14:textId="77777777" w:rsidR="00294F5B" w:rsidRPr="00513140" w:rsidRDefault="00294F5B" w:rsidP="00294F5B">
      <w:pPr>
        <w:ind w:leftChars="200" w:left="420" w:firstLineChars="100" w:firstLine="210"/>
        <w:rPr>
          <w:rFonts w:ascii="ＭＳ Ｐ明朝" w:eastAsia="ＭＳ Ｐ明朝" w:hAnsi="ＭＳ Ｐ明朝"/>
        </w:rPr>
      </w:pPr>
    </w:p>
    <w:p w14:paraId="62469D66" w14:textId="77777777" w:rsidR="005D109B" w:rsidRPr="00513140" w:rsidRDefault="005D109B">
      <w:pPr>
        <w:rPr>
          <w:rFonts w:ascii="ＭＳ Ｐ明朝" w:eastAsia="ＭＳ Ｐ明朝" w:hAnsi="ＭＳ Ｐ明朝"/>
        </w:rPr>
      </w:pPr>
      <w:r w:rsidRPr="00513140">
        <w:rPr>
          <w:rFonts w:ascii="ＭＳ Ｐ明朝" w:eastAsia="ＭＳ Ｐ明朝" w:hAnsi="ＭＳ Ｐ明朝" w:hint="eastAsia"/>
        </w:rPr>
        <w:t>（営業日及び営業時間）</w:t>
      </w:r>
    </w:p>
    <w:p w14:paraId="4A1136D5" w14:textId="77777777" w:rsidR="005D109B" w:rsidRPr="00513140" w:rsidRDefault="005D109B">
      <w:pPr>
        <w:rPr>
          <w:rFonts w:ascii="ＭＳ Ｐ明朝" w:eastAsia="ＭＳ Ｐ明朝" w:hAnsi="ＭＳ Ｐ明朝"/>
        </w:rPr>
      </w:pPr>
      <w:r w:rsidRPr="00513140">
        <w:rPr>
          <w:rFonts w:ascii="ＭＳ Ｐ明朝" w:eastAsia="ＭＳ Ｐ明朝" w:hAnsi="ＭＳ Ｐ明朝" w:hint="eastAsia"/>
        </w:rPr>
        <w:t>第５条　ステーションの営業日及び営業時間は、次のとおりとする。</w:t>
      </w:r>
    </w:p>
    <w:p w14:paraId="11716EFC" w14:textId="35B69A71"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①　営業日　月曜日から金曜日までとする。ただし、１２月</w:t>
      </w:r>
      <w:r w:rsidR="00A82559" w:rsidRPr="009967E9">
        <w:rPr>
          <w:rFonts w:ascii="ＭＳ Ｐ明朝" w:eastAsia="ＭＳ Ｐ明朝" w:hAnsi="ＭＳ Ｐ明朝" w:hint="eastAsia"/>
          <w:color w:val="000000" w:themeColor="text1"/>
        </w:rPr>
        <w:t>３０</w:t>
      </w:r>
      <w:r w:rsidRPr="009967E9">
        <w:rPr>
          <w:rFonts w:ascii="ＭＳ Ｐ明朝" w:eastAsia="ＭＳ Ｐ明朝" w:hAnsi="ＭＳ Ｐ明朝" w:hint="eastAsia"/>
          <w:color w:val="000000" w:themeColor="text1"/>
        </w:rPr>
        <w:t>日から１月３日までを除く。</w:t>
      </w:r>
    </w:p>
    <w:p w14:paraId="47BB78B6" w14:textId="574330D9"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②　営業時間　午前</w:t>
      </w:r>
      <w:r w:rsidR="00A82559" w:rsidRPr="009967E9">
        <w:rPr>
          <w:rFonts w:ascii="ＭＳ Ｐ明朝" w:eastAsia="ＭＳ Ｐ明朝" w:hAnsi="ＭＳ Ｐ明朝" w:hint="eastAsia"/>
          <w:color w:val="000000" w:themeColor="text1"/>
        </w:rPr>
        <w:t>９</w:t>
      </w:r>
      <w:r w:rsidRPr="009967E9">
        <w:rPr>
          <w:rFonts w:ascii="ＭＳ Ｐ明朝" w:eastAsia="ＭＳ Ｐ明朝" w:hAnsi="ＭＳ Ｐ明朝" w:hint="eastAsia"/>
          <w:color w:val="000000" w:themeColor="text1"/>
        </w:rPr>
        <w:t>時から午後</w:t>
      </w:r>
      <w:r w:rsidR="00A82559" w:rsidRPr="009967E9">
        <w:rPr>
          <w:rFonts w:ascii="ＭＳ Ｐ明朝" w:eastAsia="ＭＳ Ｐ明朝" w:hAnsi="ＭＳ Ｐ明朝" w:hint="eastAsia"/>
          <w:color w:val="000000" w:themeColor="text1"/>
        </w:rPr>
        <w:t>６</w:t>
      </w:r>
      <w:r w:rsidR="004B510F" w:rsidRPr="009967E9">
        <w:rPr>
          <w:rFonts w:ascii="ＭＳ Ｐ明朝" w:eastAsia="ＭＳ Ｐ明朝" w:hAnsi="ＭＳ Ｐ明朝" w:hint="eastAsia"/>
          <w:color w:val="000000" w:themeColor="text1"/>
        </w:rPr>
        <w:t>時</w:t>
      </w:r>
      <w:r w:rsidRPr="009967E9">
        <w:rPr>
          <w:rFonts w:ascii="ＭＳ Ｐ明朝" w:eastAsia="ＭＳ Ｐ明朝" w:hAnsi="ＭＳ Ｐ明朝" w:hint="eastAsia"/>
          <w:color w:val="000000" w:themeColor="text1"/>
        </w:rPr>
        <w:t>までとする。</w:t>
      </w:r>
    </w:p>
    <w:p w14:paraId="7E12BCAC"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③　電話等により、２４時間常時連絡が可能な体制とする。</w:t>
      </w:r>
    </w:p>
    <w:p w14:paraId="5EED5575" w14:textId="51F45ED8" w:rsidR="000602AF" w:rsidRPr="009967E9" w:rsidRDefault="000602AF">
      <w:pPr>
        <w:rPr>
          <w:rFonts w:ascii="ＭＳ Ｐ明朝" w:eastAsia="ＭＳ Ｐ明朝" w:hAnsi="ＭＳ Ｐ明朝"/>
          <w:color w:val="000000" w:themeColor="text1"/>
        </w:rPr>
      </w:pPr>
    </w:p>
    <w:p w14:paraId="5075EC6C"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（事業の内容）</w:t>
      </w:r>
    </w:p>
    <w:p w14:paraId="56FBD807"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第６条　事業の内容は次のとおりとする。</w:t>
      </w:r>
    </w:p>
    <w:p w14:paraId="169B7ADC"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①　病状・障害の観察</w:t>
      </w:r>
    </w:p>
    <w:p w14:paraId="65C4F621"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②　清拭・洗髪等による清潔の保持</w:t>
      </w:r>
    </w:p>
    <w:p w14:paraId="50233045"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③　食事および排泄等日常生活の世話</w:t>
      </w:r>
    </w:p>
    <w:p w14:paraId="70FFB090"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④　床ずれの予防・処置</w:t>
      </w:r>
    </w:p>
    <w:p w14:paraId="1C257AED"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⑤　リハビリテーション</w:t>
      </w:r>
    </w:p>
    <w:p w14:paraId="64E99E40"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⑥　ターミナルケア</w:t>
      </w:r>
    </w:p>
    <w:p w14:paraId="7168FA61"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⑦　認知症患者の看護</w:t>
      </w:r>
    </w:p>
    <w:p w14:paraId="635A421D"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⑧　療養生活や介護方法の指導</w:t>
      </w:r>
    </w:p>
    <w:p w14:paraId="18A73B83" w14:textId="77777777" w:rsidR="005D109B" w:rsidRPr="009967E9" w:rsidRDefault="005D109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lastRenderedPageBreak/>
        <w:t>⑨　カテーテル等の管理</w:t>
      </w:r>
    </w:p>
    <w:p w14:paraId="62A2D66C" w14:textId="77777777" w:rsidR="005D109B" w:rsidRPr="00513140" w:rsidRDefault="005D109B">
      <w:pPr>
        <w:ind w:firstLineChars="100" w:firstLine="210"/>
        <w:rPr>
          <w:rFonts w:ascii="ＭＳ Ｐ明朝" w:eastAsia="ＭＳ Ｐ明朝" w:hAnsi="ＭＳ Ｐ明朝"/>
        </w:rPr>
      </w:pPr>
      <w:r w:rsidRPr="009967E9">
        <w:rPr>
          <w:rFonts w:ascii="ＭＳ Ｐ明朝" w:eastAsia="ＭＳ Ｐ明朝" w:hAnsi="ＭＳ Ｐ明朝" w:hint="eastAsia"/>
          <w:color w:val="000000" w:themeColor="text1"/>
        </w:rPr>
        <w:t>⑩　その他医師の指示</w:t>
      </w:r>
      <w:r w:rsidRPr="00513140">
        <w:rPr>
          <w:rFonts w:ascii="ＭＳ Ｐ明朝" w:eastAsia="ＭＳ Ｐ明朝" w:hAnsi="ＭＳ Ｐ明朝" w:hint="eastAsia"/>
        </w:rPr>
        <w:t>による医療処置</w:t>
      </w:r>
    </w:p>
    <w:p w14:paraId="1C08D22A" w14:textId="77777777" w:rsidR="005D109B" w:rsidRPr="00513140" w:rsidRDefault="005D109B">
      <w:pPr>
        <w:rPr>
          <w:rFonts w:ascii="ＭＳ Ｐ明朝" w:eastAsia="ＭＳ Ｐ明朝" w:hAnsi="ＭＳ Ｐ明朝"/>
        </w:rPr>
      </w:pPr>
    </w:p>
    <w:p w14:paraId="19736270" w14:textId="77777777" w:rsidR="005D109B" w:rsidRPr="00513140" w:rsidRDefault="005D109B">
      <w:pPr>
        <w:rPr>
          <w:rFonts w:ascii="ＭＳ Ｐ明朝" w:eastAsia="ＭＳ Ｐ明朝" w:hAnsi="ＭＳ Ｐ明朝"/>
        </w:rPr>
      </w:pPr>
      <w:r w:rsidRPr="00513140">
        <w:rPr>
          <w:rFonts w:ascii="ＭＳ Ｐ明朝" w:eastAsia="ＭＳ Ｐ明朝" w:hAnsi="ＭＳ Ｐ明朝" w:hint="eastAsia"/>
        </w:rPr>
        <w:t>（利用料等）</w:t>
      </w:r>
    </w:p>
    <w:p w14:paraId="7A94199B" w14:textId="77777777" w:rsidR="005D109B" w:rsidRPr="00513140" w:rsidRDefault="005D109B">
      <w:pPr>
        <w:ind w:left="210" w:hangingChars="100" w:hanging="210"/>
        <w:rPr>
          <w:rFonts w:ascii="ＭＳ Ｐ明朝" w:eastAsia="ＭＳ Ｐ明朝" w:hAnsi="ＭＳ Ｐ明朝"/>
        </w:rPr>
      </w:pPr>
      <w:r w:rsidRPr="00513140">
        <w:rPr>
          <w:rFonts w:ascii="ＭＳ Ｐ明朝" w:eastAsia="ＭＳ Ｐ明朝" w:hAnsi="ＭＳ Ｐ明朝" w:hint="eastAsia"/>
        </w:rPr>
        <w:t>第７条　事業を提供した場合の利用料の額は、厚生労働大臣が定める基準によるものとし、当該事業が法定代理受領サービスであるときには、</w:t>
      </w:r>
      <w:r w:rsidR="00541CD5" w:rsidRPr="00513140">
        <w:rPr>
          <w:rFonts w:ascii="ＭＳ 明朝" w:hAnsi="ＭＳ 明朝" w:hint="eastAsia"/>
        </w:rPr>
        <w:t>利用者の介護保険負担割合証に記載された割合</w:t>
      </w:r>
      <w:r w:rsidR="00325D4E" w:rsidRPr="00513140">
        <w:rPr>
          <w:rFonts w:ascii="ＭＳ 明朝" w:hAnsi="ＭＳ 明朝" w:hint="eastAsia"/>
        </w:rPr>
        <w:t>に応じた額</w:t>
      </w:r>
      <w:r w:rsidRPr="00513140">
        <w:rPr>
          <w:rFonts w:ascii="ＭＳ Ｐ明朝" w:eastAsia="ＭＳ Ｐ明朝" w:hAnsi="ＭＳ Ｐ明朝" w:hint="eastAsia"/>
        </w:rPr>
        <w:t>とする。</w:t>
      </w:r>
    </w:p>
    <w:p w14:paraId="110D71DB" w14:textId="77777777" w:rsidR="00F32E25" w:rsidRPr="00513140" w:rsidRDefault="005D109B" w:rsidP="00F32E25">
      <w:pPr>
        <w:ind w:left="210" w:hangingChars="100" w:hanging="210"/>
        <w:rPr>
          <w:rFonts w:ascii="ＭＳ Ｐ明朝" w:eastAsia="ＭＳ Ｐ明朝" w:hAnsi="ＭＳ Ｐ明朝"/>
        </w:rPr>
      </w:pPr>
      <w:r w:rsidRPr="00513140">
        <w:rPr>
          <w:rFonts w:ascii="ＭＳ Ｐ明朝" w:eastAsia="ＭＳ Ｐ明朝" w:hAnsi="ＭＳ Ｐ明朝" w:hint="eastAsia"/>
        </w:rPr>
        <w:t xml:space="preserve">２　</w:t>
      </w:r>
      <w:r w:rsidR="00F32E25" w:rsidRPr="00513140">
        <w:rPr>
          <w:rFonts w:ascii="ＭＳ Ｐ明朝" w:eastAsia="ＭＳ Ｐ明朝" w:hAnsi="ＭＳ Ｐ明朝" w:hint="eastAsia"/>
        </w:rPr>
        <w:t>次条の通常の実施地域を越えて行う事業に要した交通費は請求しない</w:t>
      </w:r>
    </w:p>
    <w:p w14:paraId="434BFFF6" w14:textId="6FCA076F" w:rsidR="005D109B" w:rsidRPr="00513140" w:rsidRDefault="005D109B" w:rsidP="00F32E25">
      <w:pPr>
        <w:ind w:left="210" w:hangingChars="100" w:hanging="210"/>
        <w:rPr>
          <w:rFonts w:ascii="ＭＳ Ｐ明朝" w:eastAsia="ＭＳ Ｐ明朝" w:hAnsi="ＭＳ Ｐ明朝"/>
        </w:rPr>
      </w:pPr>
      <w:r w:rsidRPr="00513140">
        <w:rPr>
          <w:rFonts w:ascii="ＭＳ Ｐ明朝" w:eastAsia="ＭＳ Ｐ明朝" w:hAnsi="ＭＳ Ｐ明朝" w:hint="eastAsia"/>
        </w:rPr>
        <w:t>３　死後の処置料は、</w:t>
      </w:r>
      <w:r w:rsidR="00DE465C" w:rsidRPr="00513140">
        <w:rPr>
          <w:rFonts w:ascii="ＭＳ Ｐ明朝" w:eastAsia="ＭＳ Ｐ明朝" w:hAnsi="ＭＳ Ｐ明朝" w:hint="eastAsia"/>
        </w:rPr>
        <w:t>10,000</w:t>
      </w:r>
      <w:r w:rsidR="00231FEB" w:rsidRPr="00513140">
        <w:rPr>
          <w:rFonts w:ascii="ＭＳ Ｐ明朝" w:eastAsia="ＭＳ Ｐ明朝" w:hAnsi="ＭＳ Ｐ明朝" w:hint="eastAsia"/>
        </w:rPr>
        <w:t>円（税込）＋処置材料費</w:t>
      </w:r>
      <w:r w:rsidR="00DE465C" w:rsidRPr="00513140">
        <w:rPr>
          <w:rFonts w:ascii="ＭＳ Ｐ明朝" w:eastAsia="ＭＳ Ｐ明朝" w:hAnsi="ＭＳ Ｐ明朝" w:hint="eastAsia"/>
        </w:rPr>
        <w:t>543</w:t>
      </w:r>
      <w:r w:rsidR="00231FEB" w:rsidRPr="00513140">
        <w:rPr>
          <w:rFonts w:ascii="ＭＳ Ｐ明朝" w:eastAsia="ＭＳ Ｐ明朝" w:hAnsi="ＭＳ Ｐ明朝" w:hint="eastAsia"/>
        </w:rPr>
        <w:t>円（税込）</w:t>
      </w:r>
      <w:r w:rsidRPr="00513140">
        <w:rPr>
          <w:rFonts w:ascii="ＭＳ Ｐ明朝" w:eastAsia="ＭＳ Ｐ明朝" w:hAnsi="ＭＳ Ｐ明朝" w:hint="eastAsia"/>
        </w:rPr>
        <w:t>とする。</w:t>
      </w:r>
    </w:p>
    <w:p w14:paraId="55A75795" w14:textId="77777777" w:rsidR="005D109B" w:rsidRPr="00513140" w:rsidRDefault="005D109B">
      <w:pPr>
        <w:ind w:left="210" w:hangingChars="100" w:hanging="210"/>
        <w:rPr>
          <w:rFonts w:ascii="ＭＳ Ｐ明朝" w:eastAsia="ＭＳ Ｐ明朝" w:hAnsi="ＭＳ Ｐ明朝"/>
        </w:rPr>
      </w:pPr>
      <w:r w:rsidRPr="00513140">
        <w:rPr>
          <w:rFonts w:ascii="ＭＳ Ｐ明朝" w:eastAsia="ＭＳ Ｐ明朝" w:hAnsi="ＭＳ Ｐ明朝" w:hint="eastAsia"/>
        </w:rPr>
        <w:t>４　前二項の費用の支払いを受ける場合には、利用者又はその家族に対して事前に文書で説明をした上で、支払いに同意する旨の文書に署名（記名押印）を受けることとする。</w:t>
      </w:r>
    </w:p>
    <w:p w14:paraId="663C7F40" w14:textId="77777777" w:rsidR="006B0B7B" w:rsidRPr="00513140" w:rsidRDefault="006B0B7B">
      <w:pPr>
        <w:ind w:left="210" w:hangingChars="100" w:hanging="210"/>
        <w:rPr>
          <w:rFonts w:ascii="ＭＳ Ｐ明朝" w:eastAsia="ＭＳ Ｐ明朝" w:hAnsi="ＭＳ Ｐ明朝"/>
        </w:rPr>
      </w:pPr>
      <w:r w:rsidRPr="00513140">
        <w:rPr>
          <w:rFonts w:ascii="ＭＳ Ｐ明朝" w:eastAsia="ＭＳ Ｐ明朝" w:hAnsi="ＭＳ Ｐ明朝" w:hint="eastAsia"/>
        </w:rPr>
        <w:t>5　利用予定日の前日までに申し出がなく、当日になって利用の中止の申し出をされた場合、取消料として2,000</w:t>
      </w:r>
    </w:p>
    <w:p w14:paraId="7557935C" w14:textId="3BFCCB2C" w:rsidR="006B0B7B" w:rsidRPr="00513140" w:rsidRDefault="006B0B7B">
      <w:pPr>
        <w:ind w:left="210" w:hangingChars="100" w:hanging="210"/>
        <w:rPr>
          <w:rFonts w:ascii="ＭＳ Ｐ明朝" w:eastAsia="ＭＳ Ｐ明朝" w:hAnsi="ＭＳ Ｐ明朝"/>
        </w:rPr>
      </w:pPr>
      <w:r w:rsidRPr="00513140">
        <w:rPr>
          <w:rFonts w:ascii="ＭＳ Ｐ明朝" w:eastAsia="ＭＳ Ｐ明朝" w:hAnsi="ＭＳ Ｐ明朝" w:hint="eastAsia"/>
        </w:rPr>
        <w:t>円をお支払いいただくこととする。</w:t>
      </w:r>
    </w:p>
    <w:p w14:paraId="0FD7D975" w14:textId="77777777" w:rsidR="005D109B" w:rsidRPr="009967E9" w:rsidRDefault="005D109B">
      <w:pPr>
        <w:rPr>
          <w:rFonts w:ascii="ＭＳ Ｐ明朝" w:eastAsia="ＭＳ Ｐ明朝" w:hAnsi="ＭＳ Ｐ明朝"/>
          <w:color w:val="000000" w:themeColor="text1"/>
        </w:rPr>
      </w:pPr>
    </w:p>
    <w:p w14:paraId="66BE0750"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（通常の事業の実施地域）</w:t>
      </w:r>
    </w:p>
    <w:p w14:paraId="232B6F8A" w14:textId="242353BA" w:rsidR="005D109B" w:rsidRPr="00FE0B8E" w:rsidRDefault="005D109B" w:rsidP="00FE0B8E">
      <w:pPr>
        <w:pStyle w:val="HTML"/>
        <w:shd w:val="clear" w:color="auto" w:fill="FFFFFF"/>
        <w:rPr>
          <w:rFonts w:ascii="ＭＳ Ｐ明朝" w:eastAsia="ＭＳ Ｐ明朝" w:hAnsi="ＭＳ Ｐ明朝"/>
          <w:color w:val="000000" w:themeColor="text1"/>
          <w:sz w:val="21"/>
          <w:szCs w:val="21"/>
        </w:rPr>
      </w:pPr>
      <w:r w:rsidRPr="00FE0B8E">
        <w:rPr>
          <w:rFonts w:ascii="ＭＳ Ｐ明朝" w:eastAsia="ＭＳ Ｐ明朝" w:hAnsi="ＭＳ Ｐ明朝" w:hint="eastAsia"/>
          <w:color w:val="000000" w:themeColor="text1"/>
          <w:sz w:val="21"/>
          <w:szCs w:val="21"/>
        </w:rPr>
        <w:t>第８条　通常の事業の実施地域は</w:t>
      </w:r>
      <w:r w:rsidRPr="005446DE">
        <w:rPr>
          <w:rFonts w:ascii="ＭＳ Ｐ明朝" w:eastAsia="ＭＳ Ｐ明朝" w:hAnsi="ＭＳ Ｐ明朝" w:hint="eastAsia"/>
          <w:sz w:val="21"/>
          <w:szCs w:val="21"/>
        </w:rPr>
        <w:t>、</w:t>
      </w:r>
      <w:r w:rsidR="00A82559" w:rsidRPr="005446DE">
        <w:rPr>
          <w:rFonts w:hint="eastAsia"/>
          <w:sz w:val="21"/>
          <w:szCs w:val="21"/>
        </w:rPr>
        <w:t>名古屋</w:t>
      </w:r>
      <w:r w:rsidR="00CA146C" w:rsidRPr="005446DE">
        <w:rPr>
          <w:rFonts w:hint="eastAsia"/>
          <w:sz w:val="21"/>
          <w:szCs w:val="21"/>
        </w:rPr>
        <w:t>市</w:t>
      </w:r>
      <w:r w:rsidR="00FE0B8E" w:rsidRPr="005446DE">
        <w:rPr>
          <w:rFonts w:ascii="Segoe UI" w:hAnsi="Segoe UI" w:cs="Segoe UI"/>
          <w:sz w:val="21"/>
          <w:szCs w:val="21"/>
          <w:bdr w:val="none" w:sz="0" w:space="0" w:color="auto" w:frame="1"/>
        </w:rPr>
        <w:t>中</w:t>
      </w:r>
      <w:r w:rsidR="00FE0B8E" w:rsidRPr="00FE0B8E">
        <w:rPr>
          <w:rFonts w:ascii="Segoe UI" w:hAnsi="Segoe UI" w:cs="Segoe UI"/>
          <w:color w:val="242424"/>
          <w:sz w:val="21"/>
          <w:szCs w:val="21"/>
          <w:bdr w:val="none" w:sz="0" w:space="0" w:color="auto" w:frame="1"/>
        </w:rPr>
        <w:t>川区・中村区・港区・熱田区</w:t>
      </w:r>
      <w:r w:rsidRPr="00FE0B8E">
        <w:rPr>
          <w:rFonts w:ascii="ＭＳ Ｐ明朝" w:eastAsia="ＭＳ Ｐ明朝" w:hAnsi="ＭＳ Ｐ明朝" w:hint="eastAsia"/>
          <w:color w:val="000000" w:themeColor="text1"/>
          <w:sz w:val="21"/>
          <w:szCs w:val="21"/>
        </w:rPr>
        <w:t>の区域とする。</w:t>
      </w:r>
    </w:p>
    <w:p w14:paraId="5462D50D" w14:textId="77777777" w:rsidR="005D109B" w:rsidRPr="009967E9" w:rsidRDefault="005D109B">
      <w:pPr>
        <w:rPr>
          <w:rFonts w:ascii="ＭＳ Ｐ明朝" w:eastAsia="ＭＳ Ｐ明朝" w:hAnsi="ＭＳ Ｐ明朝"/>
          <w:color w:val="000000" w:themeColor="text1"/>
        </w:rPr>
      </w:pPr>
    </w:p>
    <w:p w14:paraId="6E943E58"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（緊急時等における対応方法）</w:t>
      </w:r>
    </w:p>
    <w:p w14:paraId="4828A204" w14:textId="77777777" w:rsidR="005D109B" w:rsidRPr="009967E9" w:rsidRDefault="005D109B">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第９条　看護職員等は、訪問看護を実施中に、利用者の病状に急変、その他緊急事態が生じたときは、必要に応じて臨時応急の手当を行うとともに、速やかに主治の医師に連絡し、適切な処置を行うこととする。</w:t>
      </w:r>
    </w:p>
    <w:p w14:paraId="59DC4A98" w14:textId="77777777" w:rsidR="005D109B" w:rsidRPr="009967E9" w:rsidRDefault="005D109B">
      <w:pPr>
        <w:rPr>
          <w:rFonts w:ascii="ＭＳ Ｐ明朝" w:eastAsia="ＭＳ Ｐ明朝" w:hAnsi="ＭＳ Ｐ明朝"/>
          <w:color w:val="000000" w:themeColor="text1"/>
        </w:rPr>
      </w:pPr>
    </w:p>
    <w:p w14:paraId="73268C92"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（その他運営についての留意事項）</w:t>
      </w:r>
    </w:p>
    <w:p w14:paraId="28EBB7B3" w14:textId="77777777" w:rsidR="005D109B" w:rsidRPr="009967E9" w:rsidRDefault="005D109B">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第</w:t>
      </w:r>
      <w:r w:rsidRPr="009967E9">
        <w:rPr>
          <w:rFonts w:ascii="ＭＳ Ｐ明朝" w:eastAsia="ＭＳ Ｐ明朝" w:hAnsi="ＭＳ Ｐ明朝"/>
          <w:color w:val="000000" w:themeColor="text1"/>
        </w:rPr>
        <w:t>10</w:t>
      </w:r>
      <w:r w:rsidRPr="009967E9">
        <w:rPr>
          <w:rFonts w:ascii="ＭＳ Ｐ明朝" w:eastAsia="ＭＳ Ｐ明朝" w:hAnsi="ＭＳ Ｐ明朝" w:hint="eastAsia"/>
          <w:color w:val="000000" w:themeColor="text1"/>
        </w:rPr>
        <w:t>条　ステーションは、看護職員等の質的向上を図るための研修の機会を次のとおり設けるものとし、また、業務体制を整備する。</w:t>
      </w:r>
    </w:p>
    <w:p w14:paraId="75F30ED6" w14:textId="43C4EC14" w:rsidR="005D109B" w:rsidRPr="009967E9" w:rsidRDefault="005D109B">
      <w:pPr>
        <w:ind w:firstLineChars="200" w:firstLine="42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①　採用時研修　採用後</w:t>
      </w:r>
      <w:r w:rsidR="00A82559" w:rsidRPr="009967E9">
        <w:rPr>
          <w:rFonts w:ascii="ＭＳ Ｐ明朝" w:eastAsia="ＭＳ Ｐ明朝" w:hAnsi="ＭＳ Ｐ明朝" w:hint="eastAsia"/>
          <w:color w:val="000000" w:themeColor="text1"/>
        </w:rPr>
        <w:t>１</w:t>
      </w:r>
      <w:r w:rsidRPr="009967E9">
        <w:rPr>
          <w:rFonts w:ascii="ＭＳ Ｐ明朝" w:eastAsia="ＭＳ Ｐ明朝" w:hAnsi="ＭＳ Ｐ明朝" w:hint="eastAsia"/>
          <w:color w:val="000000" w:themeColor="text1"/>
        </w:rPr>
        <w:t>カ月以内</w:t>
      </w:r>
    </w:p>
    <w:p w14:paraId="088D2C85" w14:textId="51AC3196" w:rsidR="005D109B" w:rsidRPr="009967E9" w:rsidRDefault="005D109B">
      <w:pPr>
        <w:ind w:firstLineChars="200" w:firstLine="42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②　継続研修　年</w:t>
      </w:r>
      <w:r w:rsidR="00A82559" w:rsidRPr="009967E9">
        <w:rPr>
          <w:rFonts w:ascii="ＭＳ Ｐ明朝" w:eastAsia="ＭＳ Ｐ明朝" w:hAnsi="ＭＳ Ｐ明朝" w:hint="eastAsia"/>
          <w:color w:val="000000" w:themeColor="text1"/>
        </w:rPr>
        <w:t>２</w:t>
      </w:r>
      <w:r w:rsidRPr="009967E9">
        <w:rPr>
          <w:rFonts w:ascii="ＭＳ Ｐ明朝" w:eastAsia="ＭＳ Ｐ明朝" w:hAnsi="ＭＳ Ｐ明朝" w:hint="eastAsia"/>
          <w:color w:val="000000" w:themeColor="text1"/>
        </w:rPr>
        <w:t>回</w:t>
      </w:r>
    </w:p>
    <w:p w14:paraId="2AF198B3" w14:textId="77777777" w:rsidR="005D109B" w:rsidRPr="009967E9" w:rsidRDefault="005D109B">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２　従業者は業務上知り得た利用者又はその家族の秘密を保持する。</w:t>
      </w:r>
    </w:p>
    <w:p w14:paraId="117BCF37" w14:textId="3DAA22F4" w:rsidR="005D109B" w:rsidRPr="009967E9" w:rsidRDefault="005D109B">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３　従業者であった者に、業務上知り得た利用者又はその家族</w:t>
      </w:r>
      <w:r w:rsidR="006B0B7B" w:rsidRPr="009967E9">
        <w:rPr>
          <w:rFonts w:ascii="ＭＳ Ｐ明朝" w:eastAsia="ＭＳ Ｐ明朝" w:hAnsi="ＭＳ Ｐ明朝" w:hint="eastAsia"/>
          <w:color w:val="000000" w:themeColor="text1"/>
        </w:rPr>
        <w:t>等</w:t>
      </w:r>
      <w:r w:rsidRPr="009967E9">
        <w:rPr>
          <w:rFonts w:ascii="ＭＳ Ｐ明朝" w:eastAsia="ＭＳ Ｐ明朝" w:hAnsi="ＭＳ Ｐ明朝" w:hint="eastAsia"/>
          <w:color w:val="000000" w:themeColor="text1"/>
        </w:rPr>
        <w:t>の秘密を保持させるため、従業者でなくなった後においてもこれらの秘密を保持するべき旨を、従業者との雇用契約の内容に含むものとする。</w:t>
      </w:r>
    </w:p>
    <w:p w14:paraId="55C92FB2" w14:textId="0587FE0D" w:rsidR="005D109B" w:rsidRPr="009967E9" w:rsidRDefault="005D109B">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４　この規程に定める事項のほか、運営に関する重要事項は</w:t>
      </w:r>
      <w:r w:rsidR="00A82559" w:rsidRPr="009967E9">
        <w:rPr>
          <w:rFonts w:ascii="ＭＳ Ｐ明朝" w:eastAsia="ＭＳ Ｐ明朝" w:hAnsi="ＭＳ Ｐ明朝" w:hint="eastAsia"/>
          <w:color w:val="000000" w:themeColor="text1"/>
        </w:rPr>
        <w:t>キョーワライブケア株式会社</w:t>
      </w:r>
      <w:r w:rsidRPr="009967E9">
        <w:rPr>
          <w:rFonts w:ascii="ＭＳ Ｐ明朝" w:eastAsia="ＭＳ Ｐ明朝" w:hAnsi="ＭＳ Ｐ明朝" w:hint="eastAsia"/>
          <w:color w:val="000000" w:themeColor="text1"/>
        </w:rPr>
        <w:t>と</w:t>
      </w:r>
      <w:r w:rsidR="006616E0" w:rsidRPr="009967E9">
        <w:rPr>
          <w:rFonts w:ascii="ＭＳ Ｐ明朝" w:eastAsia="ＭＳ Ｐ明朝" w:hAnsi="ＭＳ Ｐ明朝" w:hint="eastAsia"/>
          <w:color w:val="000000" w:themeColor="text1"/>
        </w:rPr>
        <w:t>ステーション</w:t>
      </w:r>
      <w:r w:rsidRPr="009967E9">
        <w:rPr>
          <w:rFonts w:ascii="ＭＳ Ｐ明朝" w:eastAsia="ＭＳ Ｐ明朝" w:hAnsi="ＭＳ Ｐ明朝" w:hint="eastAsia"/>
          <w:color w:val="000000" w:themeColor="text1"/>
        </w:rPr>
        <w:t>の管理者との協議に基づいて定めるものとする。</w:t>
      </w:r>
    </w:p>
    <w:p w14:paraId="22379AC7" w14:textId="04CEE14E" w:rsidR="005D109B" w:rsidRPr="009967E9" w:rsidRDefault="005D109B">
      <w:pPr>
        <w:rPr>
          <w:rFonts w:ascii="ＭＳ Ｐ明朝" w:eastAsia="ＭＳ Ｐ明朝" w:hAnsi="ＭＳ Ｐ明朝"/>
          <w:color w:val="000000" w:themeColor="text1"/>
        </w:rPr>
      </w:pPr>
    </w:p>
    <w:p w14:paraId="73A478F7" w14:textId="77777777" w:rsidR="00FE6E7D" w:rsidRPr="009967E9" w:rsidRDefault="00FE6E7D" w:rsidP="00FE6E7D">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（虐待防止の措置）</w:t>
      </w:r>
    </w:p>
    <w:p w14:paraId="07C18695" w14:textId="77777777" w:rsidR="00FE6E7D" w:rsidRPr="009967E9" w:rsidRDefault="00FE6E7D" w:rsidP="00FE6E7D">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第11条　ステーションは、虐待の発生又はその再発を防止するため、次の各号に掲げる措置を講じるものとする。</w:t>
      </w:r>
    </w:p>
    <w:p w14:paraId="2654B681" w14:textId="77777777" w:rsidR="00FE6E7D" w:rsidRPr="009967E9" w:rsidRDefault="00FE6E7D" w:rsidP="00FE6E7D">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２　ステーション及び訪問先における虐待の防止のための対策を検討する委員会（テレビ電話装置等を活用して行うことができるものとする。）を定期的に開催するとともに、その結果について、職員その他の従業者に周知徹底を図る。</w:t>
      </w:r>
    </w:p>
    <w:p w14:paraId="1AEA4B6E" w14:textId="77777777" w:rsidR="00FE6E7D" w:rsidRPr="009967E9" w:rsidRDefault="00FE6E7D" w:rsidP="00FE6E7D">
      <w:pPr>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３　ステーションにおける虐待の防止のための指針を整備する。</w:t>
      </w:r>
    </w:p>
    <w:p w14:paraId="70BEB711" w14:textId="77777777" w:rsidR="002C0720" w:rsidRPr="009967E9" w:rsidRDefault="002C0720" w:rsidP="00FE6E7D">
      <w:pPr>
        <w:ind w:left="283" w:hangingChars="135" w:hanging="283"/>
        <w:rPr>
          <w:rFonts w:ascii="ＭＳ Ｐ明朝" w:eastAsia="ＭＳ Ｐ明朝" w:hAnsi="ＭＳ Ｐ明朝"/>
          <w:color w:val="000000" w:themeColor="text1"/>
        </w:rPr>
      </w:pPr>
    </w:p>
    <w:p w14:paraId="295C8943" w14:textId="1A029945" w:rsidR="00FE6E7D" w:rsidRPr="009967E9" w:rsidRDefault="00FE6E7D" w:rsidP="00FE6E7D">
      <w:pPr>
        <w:ind w:left="283" w:hangingChars="135" w:hanging="283"/>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４　ステーションにおいて、介護職員その他の従業者に対し、虐待の防止のための研修を定期的に（年２回以上）実施する。</w:t>
      </w:r>
    </w:p>
    <w:p w14:paraId="5E0AA20F" w14:textId="77777777" w:rsidR="00FE6E7D" w:rsidRPr="009967E9" w:rsidRDefault="00FE6E7D" w:rsidP="00FE6E7D">
      <w:pPr>
        <w:ind w:left="210" w:hangingChars="100" w:hanging="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５　前三号に掲げる措置を適切に実施するための担当者を置く</w:t>
      </w:r>
    </w:p>
    <w:p w14:paraId="0FA6234A" w14:textId="77777777" w:rsidR="00FE6E7D" w:rsidRPr="009967E9" w:rsidRDefault="00FE6E7D">
      <w:pPr>
        <w:rPr>
          <w:rFonts w:ascii="ＭＳ Ｐ明朝" w:eastAsia="ＭＳ Ｐ明朝" w:hAnsi="ＭＳ Ｐ明朝"/>
          <w:color w:val="000000" w:themeColor="text1"/>
        </w:rPr>
      </w:pPr>
    </w:p>
    <w:p w14:paraId="6D1D31E5" w14:textId="77777777" w:rsidR="000602AF" w:rsidRPr="009967E9" w:rsidRDefault="000602AF" w:rsidP="000751BA">
      <w:pPr>
        <w:rPr>
          <w:rFonts w:ascii="ＭＳ Ｐ明朝" w:eastAsia="ＭＳ Ｐ明朝" w:hAnsi="ＭＳ Ｐ明朝"/>
          <w:color w:val="000000" w:themeColor="text1"/>
        </w:rPr>
      </w:pPr>
    </w:p>
    <w:p w14:paraId="4A399956" w14:textId="057ED0CE" w:rsidR="005D109B" w:rsidRPr="009967E9" w:rsidRDefault="005D109B" w:rsidP="00E03503">
      <w:pPr>
        <w:ind w:firstLineChars="300" w:firstLine="63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附　則</w:t>
      </w:r>
    </w:p>
    <w:p w14:paraId="3A945691" w14:textId="0C5F433A" w:rsidR="005D109B" w:rsidRPr="009967E9" w:rsidRDefault="005D109B" w:rsidP="000751BA">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この規程は、</w:t>
      </w:r>
      <w:r w:rsidR="00A82559" w:rsidRPr="009967E9">
        <w:rPr>
          <w:rFonts w:ascii="ＭＳ Ｐ明朝" w:eastAsia="ＭＳ Ｐ明朝" w:hAnsi="ＭＳ Ｐ明朝" w:hint="eastAsia"/>
          <w:color w:val="000000" w:themeColor="text1"/>
        </w:rPr>
        <w:t>令和３</w:t>
      </w:r>
      <w:r w:rsidRPr="009967E9">
        <w:rPr>
          <w:rFonts w:ascii="ＭＳ Ｐ明朝" w:eastAsia="ＭＳ Ｐ明朝" w:hAnsi="ＭＳ Ｐ明朝" w:hint="eastAsia"/>
          <w:color w:val="000000" w:themeColor="text1"/>
        </w:rPr>
        <w:t>年</w:t>
      </w:r>
      <w:r w:rsidR="00A82559" w:rsidRPr="009967E9">
        <w:rPr>
          <w:rFonts w:ascii="ＭＳ Ｐ明朝" w:eastAsia="ＭＳ Ｐ明朝" w:hAnsi="ＭＳ Ｐ明朝" w:hint="eastAsia"/>
          <w:color w:val="000000" w:themeColor="text1"/>
        </w:rPr>
        <w:t>４</w:t>
      </w:r>
      <w:r w:rsidRPr="009967E9">
        <w:rPr>
          <w:rFonts w:ascii="ＭＳ Ｐ明朝" w:eastAsia="ＭＳ Ｐ明朝" w:hAnsi="ＭＳ Ｐ明朝" w:hint="eastAsia"/>
          <w:color w:val="000000" w:themeColor="text1"/>
        </w:rPr>
        <w:t>月</w:t>
      </w:r>
      <w:r w:rsidR="00A82559" w:rsidRPr="009967E9">
        <w:rPr>
          <w:rFonts w:ascii="ＭＳ Ｐ明朝" w:eastAsia="ＭＳ Ｐ明朝" w:hAnsi="ＭＳ Ｐ明朝" w:hint="eastAsia"/>
          <w:color w:val="000000" w:themeColor="text1"/>
        </w:rPr>
        <w:t>１</w:t>
      </w:r>
      <w:r w:rsidRPr="009967E9">
        <w:rPr>
          <w:rFonts w:ascii="ＭＳ Ｐ明朝" w:eastAsia="ＭＳ Ｐ明朝" w:hAnsi="ＭＳ Ｐ明朝" w:hint="eastAsia"/>
          <w:color w:val="000000" w:themeColor="text1"/>
        </w:rPr>
        <w:t>日から施行する。</w:t>
      </w:r>
    </w:p>
    <w:p w14:paraId="11F303C2" w14:textId="77777777" w:rsidR="006B0B7B" w:rsidRPr="009967E9" w:rsidRDefault="006B0B7B" w:rsidP="006B0B7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この規程は、令和４年７月１日から施行する。</w:t>
      </w:r>
    </w:p>
    <w:p w14:paraId="32E3D755" w14:textId="7B054505" w:rsidR="006B0B7B" w:rsidRPr="009967E9" w:rsidRDefault="006B0B7B" w:rsidP="006B0B7B">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この規程は、令和５年</w:t>
      </w:r>
      <w:r w:rsidR="009967E9">
        <w:rPr>
          <w:rFonts w:ascii="ＭＳ Ｐ明朝" w:eastAsia="ＭＳ Ｐ明朝" w:hAnsi="ＭＳ Ｐ明朝" w:hint="eastAsia"/>
          <w:color w:val="000000" w:themeColor="text1"/>
        </w:rPr>
        <w:t>４</w:t>
      </w:r>
      <w:r w:rsidRPr="009967E9">
        <w:rPr>
          <w:rFonts w:ascii="ＭＳ Ｐ明朝" w:eastAsia="ＭＳ Ｐ明朝" w:hAnsi="ＭＳ Ｐ明朝" w:hint="eastAsia"/>
          <w:color w:val="000000" w:themeColor="text1"/>
        </w:rPr>
        <w:t>月１日から施行する。</w:t>
      </w:r>
    </w:p>
    <w:p w14:paraId="3DA2B328" w14:textId="2058BB7E" w:rsidR="000751BA" w:rsidRPr="00DE465C" w:rsidRDefault="00DE465C" w:rsidP="00C45A30">
      <w:pPr>
        <w:ind w:firstLineChars="100" w:firstLine="210"/>
        <w:rPr>
          <w:rFonts w:ascii="ＭＳ Ｐ明朝" w:eastAsia="ＭＳ Ｐ明朝" w:hAnsi="ＭＳ Ｐ明朝"/>
          <w:color w:val="000000" w:themeColor="text1"/>
        </w:rPr>
      </w:pPr>
      <w:r w:rsidRPr="009967E9">
        <w:rPr>
          <w:rFonts w:ascii="ＭＳ Ｐ明朝" w:eastAsia="ＭＳ Ｐ明朝" w:hAnsi="ＭＳ Ｐ明朝" w:hint="eastAsia"/>
          <w:color w:val="000000" w:themeColor="text1"/>
        </w:rPr>
        <w:t>この規程は、令和５年</w:t>
      </w:r>
      <w:r>
        <w:rPr>
          <w:rFonts w:ascii="ＭＳ Ｐ明朝" w:eastAsia="ＭＳ Ｐ明朝" w:hAnsi="ＭＳ Ｐ明朝" w:hint="eastAsia"/>
          <w:color w:val="000000" w:themeColor="text1"/>
        </w:rPr>
        <w:t>９</w:t>
      </w:r>
      <w:r w:rsidRPr="009967E9">
        <w:rPr>
          <w:rFonts w:ascii="ＭＳ Ｐ明朝" w:eastAsia="ＭＳ Ｐ明朝" w:hAnsi="ＭＳ Ｐ明朝" w:hint="eastAsia"/>
          <w:color w:val="000000" w:themeColor="text1"/>
        </w:rPr>
        <w:t>月１日から施行する。</w:t>
      </w:r>
    </w:p>
    <w:sectPr w:rsidR="000751BA" w:rsidRPr="00DE465C" w:rsidSect="00FE0B8E">
      <w:pgSz w:w="11906" w:h="16838"/>
      <w:pgMar w:top="993" w:right="1052" w:bottom="426"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8D20B" w14:textId="77777777" w:rsidR="009B6FB1" w:rsidRDefault="009B6FB1" w:rsidP="006616E0">
      <w:r>
        <w:separator/>
      </w:r>
    </w:p>
  </w:endnote>
  <w:endnote w:type="continuationSeparator" w:id="0">
    <w:p w14:paraId="0E48BDC6" w14:textId="77777777" w:rsidR="009B6FB1" w:rsidRDefault="009B6FB1" w:rsidP="0066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36805" w14:textId="77777777" w:rsidR="009B6FB1" w:rsidRDefault="009B6FB1" w:rsidP="006616E0">
      <w:r>
        <w:separator/>
      </w:r>
    </w:p>
  </w:footnote>
  <w:footnote w:type="continuationSeparator" w:id="0">
    <w:p w14:paraId="15E44716" w14:textId="77777777" w:rsidR="009B6FB1" w:rsidRDefault="009B6FB1" w:rsidP="0066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F1CEA"/>
    <w:multiLevelType w:val="hybridMultilevel"/>
    <w:tmpl w:val="386A82B0"/>
    <w:lvl w:ilvl="0" w:tplc="AC1E83D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9261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9B"/>
    <w:rsid w:val="00002463"/>
    <w:rsid w:val="000602AF"/>
    <w:rsid w:val="000751BA"/>
    <w:rsid w:val="00080065"/>
    <w:rsid w:val="000D0A14"/>
    <w:rsid w:val="00130C3D"/>
    <w:rsid w:val="001829E3"/>
    <w:rsid w:val="0018530D"/>
    <w:rsid w:val="001B43E0"/>
    <w:rsid w:val="001C098F"/>
    <w:rsid w:val="001C5D6E"/>
    <w:rsid w:val="001D7883"/>
    <w:rsid w:val="002319D8"/>
    <w:rsid w:val="00231FEB"/>
    <w:rsid w:val="002434D9"/>
    <w:rsid w:val="00244B32"/>
    <w:rsid w:val="00262851"/>
    <w:rsid w:val="00275967"/>
    <w:rsid w:val="00275E42"/>
    <w:rsid w:val="00294F5B"/>
    <w:rsid w:val="00294F64"/>
    <w:rsid w:val="002B5712"/>
    <w:rsid w:val="002C0720"/>
    <w:rsid w:val="002C4888"/>
    <w:rsid w:val="002F2502"/>
    <w:rsid w:val="00304CA0"/>
    <w:rsid w:val="00324FC9"/>
    <w:rsid w:val="00325D4E"/>
    <w:rsid w:val="003462A7"/>
    <w:rsid w:val="00362B74"/>
    <w:rsid w:val="00377876"/>
    <w:rsid w:val="00384268"/>
    <w:rsid w:val="00394D8C"/>
    <w:rsid w:val="00450E10"/>
    <w:rsid w:val="00477B5C"/>
    <w:rsid w:val="004B510F"/>
    <w:rsid w:val="004E389A"/>
    <w:rsid w:val="0050032D"/>
    <w:rsid w:val="0050294D"/>
    <w:rsid w:val="00513140"/>
    <w:rsid w:val="005135F1"/>
    <w:rsid w:val="005265A0"/>
    <w:rsid w:val="00531BE7"/>
    <w:rsid w:val="00541CD5"/>
    <w:rsid w:val="005446DE"/>
    <w:rsid w:val="00560B79"/>
    <w:rsid w:val="005D109B"/>
    <w:rsid w:val="005E38B8"/>
    <w:rsid w:val="0061383E"/>
    <w:rsid w:val="00650FDD"/>
    <w:rsid w:val="006616E0"/>
    <w:rsid w:val="006822E6"/>
    <w:rsid w:val="0069131D"/>
    <w:rsid w:val="00694849"/>
    <w:rsid w:val="006B0B7B"/>
    <w:rsid w:val="006F6A97"/>
    <w:rsid w:val="007A5CB7"/>
    <w:rsid w:val="007C3C3A"/>
    <w:rsid w:val="007F105B"/>
    <w:rsid w:val="00887740"/>
    <w:rsid w:val="008A67F9"/>
    <w:rsid w:val="008B37E1"/>
    <w:rsid w:val="008F52A7"/>
    <w:rsid w:val="00900B13"/>
    <w:rsid w:val="0092754C"/>
    <w:rsid w:val="00930187"/>
    <w:rsid w:val="00933D4B"/>
    <w:rsid w:val="009838DE"/>
    <w:rsid w:val="009873A0"/>
    <w:rsid w:val="009960CF"/>
    <w:rsid w:val="009967E9"/>
    <w:rsid w:val="009A0795"/>
    <w:rsid w:val="009A65DB"/>
    <w:rsid w:val="009B6FB1"/>
    <w:rsid w:val="00A7281D"/>
    <w:rsid w:val="00A82559"/>
    <w:rsid w:val="00AD023E"/>
    <w:rsid w:val="00B834E2"/>
    <w:rsid w:val="00BA0FA7"/>
    <w:rsid w:val="00BC395E"/>
    <w:rsid w:val="00C05732"/>
    <w:rsid w:val="00C1738A"/>
    <w:rsid w:val="00C354D2"/>
    <w:rsid w:val="00C45A30"/>
    <w:rsid w:val="00CA146C"/>
    <w:rsid w:val="00CC5C19"/>
    <w:rsid w:val="00D626D7"/>
    <w:rsid w:val="00D80137"/>
    <w:rsid w:val="00DB3453"/>
    <w:rsid w:val="00DC5DF2"/>
    <w:rsid w:val="00DE465C"/>
    <w:rsid w:val="00E03503"/>
    <w:rsid w:val="00E33B7D"/>
    <w:rsid w:val="00EF4CFC"/>
    <w:rsid w:val="00F15E24"/>
    <w:rsid w:val="00F305A0"/>
    <w:rsid w:val="00F32E25"/>
    <w:rsid w:val="00F87617"/>
    <w:rsid w:val="00FC072F"/>
    <w:rsid w:val="00FE0B8E"/>
    <w:rsid w:val="00FE6E7D"/>
    <w:rsid w:val="00FF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AA394"/>
  <w15:chartTrackingRefBased/>
  <w15:docId w15:val="{7EFFDACD-3948-43F7-89C7-12C606DA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7B5C"/>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2"/>
      <w:sz w:val="21"/>
      <w:szCs w:val="21"/>
    </w:rPr>
  </w:style>
  <w:style w:type="paragraph" w:styleId="a4">
    <w:name w:val="Balloon Text"/>
    <w:basedOn w:val="a"/>
    <w:semiHidden/>
    <w:rsid w:val="00FC072F"/>
    <w:rPr>
      <w:rFonts w:ascii="Arial" w:eastAsia="ＭＳ ゴシック" w:hAnsi="Arial" w:cs="Times New Roman"/>
      <w:sz w:val="18"/>
      <w:szCs w:val="18"/>
    </w:rPr>
  </w:style>
  <w:style w:type="paragraph" w:styleId="a5">
    <w:name w:val="header"/>
    <w:basedOn w:val="a"/>
    <w:link w:val="a6"/>
    <w:rsid w:val="006616E0"/>
    <w:pPr>
      <w:tabs>
        <w:tab w:val="center" w:pos="4252"/>
        <w:tab w:val="right" w:pos="8504"/>
      </w:tabs>
      <w:snapToGrid w:val="0"/>
    </w:pPr>
  </w:style>
  <w:style w:type="character" w:customStyle="1" w:styleId="a6">
    <w:name w:val="ヘッダー (文字)"/>
    <w:link w:val="a5"/>
    <w:rsid w:val="006616E0"/>
    <w:rPr>
      <w:rFonts w:cs="ＭＳ 明朝"/>
      <w:kern w:val="2"/>
      <w:sz w:val="21"/>
      <w:szCs w:val="21"/>
    </w:rPr>
  </w:style>
  <w:style w:type="paragraph" w:styleId="a7">
    <w:name w:val="footer"/>
    <w:basedOn w:val="a"/>
    <w:link w:val="a8"/>
    <w:rsid w:val="006616E0"/>
    <w:pPr>
      <w:tabs>
        <w:tab w:val="center" w:pos="4252"/>
        <w:tab w:val="right" w:pos="8504"/>
      </w:tabs>
      <w:snapToGrid w:val="0"/>
    </w:pPr>
  </w:style>
  <w:style w:type="character" w:customStyle="1" w:styleId="a8">
    <w:name w:val="フッター (文字)"/>
    <w:link w:val="a7"/>
    <w:rsid w:val="006616E0"/>
    <w:rPr>
      <w:rFonts w:cs="ＭＳ 明朝"/>
      <w:kern w:val="2"/>
      <w:sz w:val="21"/>
      <w:szCs w:val="21"/>
    </w:rPr>
  </w:style>
  <w:style w:type="paragraph" w:styleId="a9">
    <w:name w:val="List Paragraph"/>
    <w:basedOn w:val="a"/>
    <w:uiPriority w:val="34"/>
    <w:qFormat/>
    <w:rsid w:val="000602AF"/>
    <w:pPr>
      <w:ind w:leftChars="400" w:left="840"/>
    </w:pPr>
  </w:style>
  <w:style w:type="paragraph" w:styleId="HTML">
    <w:name w:val="HTML Preformatted"/>
    <w:basedOn w:val="a"/>
    <w:link w:val="HTML0"/>
    <w:uiPriority w:val="99"/>
    <w:unhideWhenUsed/>
    <w:rsid w:val="00FE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E0B8E"/>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5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388</Words>
  <Characters>2214</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運営規程ひな型（訪問看護）</vt:lpstr>
      <vt:lpstr>運営規程ひな型（訪問看護）</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2023-02-27T03:02:00Z</cp:lastPrinted>
  <dcterms:created xsi:type="dcterms:W3CDTF">2022-02-15T06:33:00Z</dcterms:created>
  <dcterms:modified xsi:type="dcterms:W3CDTF">2024-11-08T08:23:00Z</dcterms:modified>
</cp:coreProperties>
</file>